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921A92" w:rsidP="00921A92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921A92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921A9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21A92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921A92">
        <w:rPr>
          <w:rFonts w:ascii="Palatino Linotype" w:hAnsi="Palatino Linotype" w:cs="Arial"/>
          <w:b/>
          <w:sz w:val="24"/>
          <w:szCs w:val="24"/>
        </w:rPr>
        <w:t>Ҳ</w:t>
      </w:r>
      <w:r w:rsidRPr="00921A92">
        <w:rPr>
          <w:rFonts w:ascii="Palatino Linotype" w:hAnsi="Palatino Linotype" w:cs="Calibri"/>
          <w:b/>
          <w:sz w:val="24"/>
          <w:szCs w:val="24"/>
        </w:rPr>
        <w:t xml:space="preserve">АЁТ ВА ФАЪОЛИЯТИ </w:t>
      </w:r>
      <w:r w:rsidRPr="00921A92">
        <w:rPr>
          <w:rFonts w:ascii="Palatino Linotype" w:hAnsi="Palatino Linotype" w:cs="Arial"/>
          <w:b/>
          <w:sz w:val="24"/>
          <w:szCs w:val="24"/>
        </w:rPr>
        <w:t>Ҳ</w:t>
      </w:r>
      <w:r w:rsidRPr="00921A92">
        <w:rPr>
          <w:rFonts w:ascii="Palatino Linotype" w:hAnsi="Palatino Linotype" w:cs="Calibri"/>
          <w:b/>
          <w:sz w:val="24"/>
          <w:szCs w:val="24"/>
        </w:rPr>
        <w:t>УСАЙН ВОИЗИ КОШИФ</w:t>
      </w:r>
      <w:r w:rsidRPr="00921A92">
        <w:rPr>
          <w:rFonts w:ascii="Palatino Linotype" w:hAnsi="Palatino Linotype"/>
          <w:b/>
          <w:sz w:val="24"/>
          <w:szCs w:val="24"/>
        </w:rPr>
        <w:t>И</w:t>
      </w:r>
    </w:p>
    <w:p w:rsidR="00921A92" w:rsidRPr="00921A92" w:rsidRDefault="00921A92" w:rsidP="00921A9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21A92">
        <w:rPr>
          <w:rFonts w:ascii="Palatino Linotype" w:hAnsi="Palatino Linotype"/>
          <w:b/>
          <w:sz w:val="24"/>
          <w:szCs w:val="24"/>
        </w:rPr>
        <w:t>На</w:t>
      </w:r>
      <w:r w:rsidRPr="00921A92">
        <w:rPr>
          <w:rFonts w:ascii="Palatino Linotype" w:hAnsi="Palatino Linotype" w:cs="Arial"/>
          <w:b/>
          <w:sz w:val="24"/>
          <w:szCs w:val="24"/>
        </w:rPr>
        <w:t>қ</w:t>
      </w:r>
      <w:r w:rsidRPr="00921A92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921A92" w:rsidRPr="00921A92" w:rsidRDefault="00921A92" w:rsidP="00921A9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921A92">
        <w:rPr>
          <w:rFonts w:ascii="Palatino Linotype" w:hAnsi="Palatino Linotype"/>
          <w:b/>
          <w:sz w:val="24"/>
          <w:szCs w:val="24"/>
        </w:rPr>
        <w:t>Му</w:t>
      </w:r>
      <w:r w:rsidRPr="00921A92">
        <w:rPr>
          <w:rFonts w:ascii="Palatino Linotype" w:hAnsi="Palatino Linotype" w:cs="Arial"/>
          <w:b/>
          <w:sz w:val="24"/>
          <w:szCs w:val="24"/>
        </w:rPr>
        <w:t>қ</w:t>
      </w:r>
      <w:r w:rsidRPr="00921A92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921A92" w:rsidRPr="00921A92" w:rsidRDefault="00921A92" w:rsidP="00921A92">
      <w:pPr>
        <w:rPr>
          <w:rFonts w:ascii="Palatino Linotype" w:hAnsi="Palatino Linotype" w:cs="Calibri"/>
          <w:b/>
          <w:sz w:val="24"/>
          <w:szCs w:val="24"/>
        </w:rPr>
      </w:pPr>
      <w:r w:rsidRPr="00921A92">
        <w:rPr>
          <w:rFonts w:ascii="Palatino Linotype" w:hAnsi="Palatino Linotype"/>
          <w:b/>
          <w:sz w:val="24"/>
          <w:szCs w:val="24"/>
        </w:rPr>
        <w:t>1.</w:t>
      </w:r>
      <w:r w:rsidRPr="00921A9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921A92">
        <w:rPr>
          <w:rFonts w:ascii="Palatino Linotype" w:hAnsi="Palatino Linotype"/>
          <w:b/>
          <w:sz w:val="24"/>
          <w:szCs w:val="24"/>
        </w:rPr>
        <w:t xml:space="preserve"> тар</w:t>
      </w:r>
      <w:r w:rsidRPr="00921A92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Arial"/>
          <w:b/>
          <w:sz w:val="24"/>
          <w:szCs w:val="24"/>
        </w:rPr>
        <w:t>ҳ</w:t>
      </w:r>
      <w:r w:rsidRPr="00921A92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921A92" w:rsidRPr="00921A92" w:rsidRDefault="00921A92" w:rsidP="00921A92">
      <w:pPr>
        <w:rPr>
          <w:rFonts w:ascii="Palatino Linotype" w:hAnsi="Palatino Linotype" w:cs="Calibri"/>
          <w:b/>
          <w:sz w:val="24"/>
          <w:szCs w:val="24"/>
        </w:rPr>
      </w:pPr>
      <w:r w:rsidRPr="00921A92">
        <w:rPr>
          <w:rFonts w:ascii="Palatino Linotype" w:hAnsi="Palatino Linotype"/>
          <w:b/>
          <w:sz w:val="24"/>
          <w:szCs w:val="24"/>
        </w:rPr>
        <w:t>2.</w:t>
      </w:r>
      <w:r w:rsidRPr="00921A9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Ма</w:t>
      </w:r>
      <w:r w:rsidRPr="00921A92">
        <w:rPr>
          <w:rFonts w:ascii="Palatino Linotype" w:hAnsi="Palatino Linotype" w:cs="Arial"/>
          <w:b/>
          <w:sz w:val="24"/>
          <w:szCs w:val="24"/>
        </w:rPr>
        <w:t>қ</w:t>
      </w:r>
      <w:r w:rsidRPr="00921A92">
        <w:rPr>
          <w:rFonts w:ascii="Palatino Linotype" w:hAnsi="Palatino Linotype" w:cs="Calibri"/>
          <w:b/>
          <w:sz w:val="24"/>
          <w:szCs w:val="24"/>
        </w:rPr>
        <w:t>оми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наср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рисола</w:t>
      </w:r>
      <w:r w:rsidRPr="00921A92">
        <w:rPr>
          <w:rFonts w:ascii="Palatino Linotype" w:hAnsi="Palatino Linotype" w:cs="Arial"/>
          <w:b/>
          <w:sz w:val="24"/>
          <w:szCs w:val="24"/>
        </w:rPr>
        <w:t>ҳ</w:t>
      </w:r>
      <w:r w:rsidRPr="00921A92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насрй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з</w:t>
      </w:r>
      <w:proofErr w:type="spellEnd"/>
      <w:r w:rsidRPr="00921A92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одисш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адиб</w:t>
      </w:r>
      <w:proofErr w:type="spellEnd"/>
    </w:p>
    <w:p w:rsidR="00921A92" w:rsidRPr="00921A92" w:rsidRDefault="00921A92" w:rsidP="00921A92">
      <w:pPr>
        <w:rPr>
          <w:rFonts w:ascii="Palatino Linotype" w:hAnsi="Palatino Linotype" w:cs="Calibri"/>
          <w:b/>
          <w:sz w:val="24"/>
          <w:szCs w:val="24"/>
        </w:rPr>
      </w:pPr>
      <w:r w:rsidRPr="00921A92">
        <w:rPr>
          <w:rFonts w:ascii="Palatino Linotype" w:hAnsi="Palatino Linotype"/>
          <w:b/>
          <w:sz w:val="24"/>
          <w:szCs w:val="24"/>
        </w:rPr>
        <w:t>3.</w:t>
      </w:r>
      <w:r w:rsidRPr="00921A9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Ду</w:t>
      </w:r>
      <w:proofErr w:type="spellEnd"/>
      <w:r w:rsidRPr="00921A9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асари</w:t>
      </w:r>
      <w:proofErr w:type="spellEnd"/>
      <w:r w:rsidRPr="00921A9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пурарзиши</w:t>
      </w:r>
      <w:proofErr w:type="spellEnd"/>
      <w:r w:rsidRPr="00921A9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b/>
          <w:sz w:val="24"/>
          <w:szCs w:val="24"/>
        </w:rPr>
        <w:t>ахло</w:t>
      </w:r>
      <w:r w:rsidRPr="00921A92">
        <w:rPr>
          <w:rFonts w:ascii="Palatino Linotype" w:hAnsi="Palatino Linotype" w:cs="Arial"/>
          <w:b/>
          <w:sz w:val="24"/>
          <w:szCs w:val="24"/>
        </w:rPr>
        <w:t>қ</w:t>
      </w:r>
      <w:r w:rsidRPr="00921A92">
        <w:rPr>
          <w:rFonts w:ascii="Palatino Linotype" w:hAnsi="Palatino Linotype" w:cs="Calibri"/>
          <w:b/>
          <w:sz w:val="24"/>
          <w:szCs w:val="24"/>
        </w:rPr>
        <w:t>ии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921A92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21A92">
        <w:rPr>
          <w:rFonts w:ascii="Palatino Linotype" w:hAnsi="Palatino Linotype" w:cs="Calibri"/>
          <w:b/>
          <w:sz w:val="24"/>
          <w:szCs w:val="24"/>
        </w:rPr>
        <w:t>: «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Аинори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Сухайл</w:t>
      </w:r>
      <w:proofErr w:type="spellEnd"/>
      <w:r w:rsidRPr="00921A92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921A92">
        <w:rPr>
          <w:rFonts w:ascii="Palatino Linotype" w:hAnsi="Palatino Linotype" w:cs="Calibri"/>
          <w:b/>
          <w:sz w:val="24"/>
          <w:szCs w:val="24"/>
        </w:rPr>
        <w:t xml:space="preserve">» 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«</w:t>
      </w:r>
      <w:proofErr w:type="spellStart"/>
      <w:r w:rsidRPr="00921A92">
        <w:rPr>
          <w:rFonts w:ascii="Palatino Linotype" w:hAnsi="Palatino Linotype" w:cs="Calibri"/>
          <w:b/>
          <w:sz w:val="24"/>
          <w:szCs w:val="24"/>
        </w:rPr>
        <w:t>Ахло</w:t>
      </w:r>
      <w:r w:rsidRPr="00921A92">
        <w:rPr>
          <w:rFonts w:ascii="Palatino Linotype" w:hAnsi="Palatino Linotype" w:cs="Arial"/>
          <w:b/>
          <w:sz w:val="24"/>
          <w:szCs w:val="24"/>
        </w:rPr>
        <w:t>қ</w:t>
      </w:r>
      <w:r w:rsidRPr="00921A92">
        <w:rPr>
          <w:rFonts w:ascii="Palatino Linotype" w:hAnsi="Palatino Linotype" w:cs="Calibri"/>
          <w:b/>
          <w:sz w:val="24"/>
          <w:szCs w:val="24"/>
        </w:rPr>
        <w:t>и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 xml:space="preserve"> М</w:t>
      </w:r>
      <w:proofErr w:type="spellStart"/>
      <w:r w:rsidRPr="00921A92">
        <w:rPr>
          <w:rFonts w:ascii="Palatino Linotype" w:eastAsia="MS Mincho" w:hAnsi="Palatino Linotype" w:cs="MS Mincho"/>
          <w:b/>
          <w:sz w:val="24"/>
          <w:szCs w:val="24"/>
        </w:rPr>
        <w:t>ӯҳ</w:t>
      </w:r>
      <w:r w:rsidRPr="00921A92">
        <w:rPr>
          <w:rFonts w:ascii="Palatino Linotype" w:hAnsi="Palatino Linotype" w:cs="Calibri"/>
          <w:b/>
          <w:sz w:val="24"/>
          <w:szCs w:val="24"/>
        </w:rPr>
        <w:t>синй</w:t>
      </w:r>
      <w:proofErr w:type="spellEnd"/>
      <w:r w:rsidRPr="00921A92">
        <w:rPr>
          <w:rFonts w:ascii="Palatino Linotype" w:hAnsi="Palatino Linotype" w:cs="Calibri"/>
          <w:b/>
          <w:sz w:val="24"/>
          <w:szCs w:val="24"/>
        </w:rPr>
        <w:t>»</w:t>
      </w:r>
    </w:p>
    <w:p w:rsidR="00921A92" w:rsidRDefault="00921A92" w:rsidP="00921A92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921A92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921A92" w:rsidRPr="00921A92" w:rsidRDefault="00921A92" w:rsidP="00921A92">
      <w:pPr>
        <w:ind w:firstLine="708"/>
        <w:rPr>
          <w:rFonts w:ascii="Palatino Linotype" w:hAnsi="Palatino Linotype"/>
          <w:sz w:val="24"/>
          <w:szCs w:val="24"/>
        </w:rPr>
      </w:pP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Кошиф</w:t>
      </w:r>
      <w:r w:rsidRPr="00921A92">
        <w:rPr>
          <w:rFonts w:ascii="Palatino Linotype" w:eastAsia="MS Mincho" w:hAnsi="Palatino Linotype"/>
          <w:sz w:val="24"/>
          <w:szCs w:val="24"/>
        </w:rPr>
        <w:t>ӣ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адабисш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21A92">
        <w:rPr>
          <w:rFonts w:ascii="Palatino Linotype" w:hAnsi="Palatino Linotype"/>
          <w:sz w:val="24"/>
          <w:szCs w:val="24"/>
        </w:rPr>
        <w:t>форсу</w:t>
      </w:r>
      <w:proofErr w:type="gramEnd"/>
      <w:r w:rsidRPr="00921A92">
        <w:rPr>
          <w:rFonts w:ascii="Palatino Linotype" w:hAnsi="Palatino Linotype"/>
          <w:sz w:val="24"/>
          <w:szCs w:val="24"/>
        </w:rPr>
        <w:t xml:space="preserve"> то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ик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ҳамчун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машҳур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гардидааст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У,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тақрибан,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солҳои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20-уми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XV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деҳап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Ьайҳақи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ноҳияи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Сабзавори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Эрон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дунё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омадааст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тақснлоти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ибтидоиро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ноҳияи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Сабзавор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proofErr w:type="gramStart"/>
      <w:r w:rsidRPr="00921A92">
        <w:rPr>
          <w:rFonts w:ascii="Palatino Linotype" w:hAnsi="Palatino Linotype"/>
          <w:sz w:val="24"/>
          <w:szCs w:val="24"/>
        </w:rPr>
        <w:t xml:space="preserve"> В</w:t>
      </w:r>
      <w:proofErr w:type="gramEnd"/>
      <w:r w:rsidRPr="00921A92">
        <w:rPr>
          <w:rFonts w:ascii="Palatino Linotype" w:hAnsi="Palatino Linotype"/>
          <w:sz w:val="24"/>
          <w:szCs w:val="24"/>
        </w:rPr>
        <w:t xml:space="preserve">онзи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Коишфй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барои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ом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21A92">
        <w:rPr>
          <w:rFonts w:ascii="Palatino Linotype" w:hAnsi="Palatino Linotype"/>
          <w:sz w:val="24"/>
          <w:szCs w:val="24"/>
        </w:rPr>
        <w:t>хтани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илмҳои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замонааш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саъю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кушиш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зақматҳои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зиёде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кашидааст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Аз ин </w:t>
      </w:r>
      <w:proofErr w:type="spellStart"/>
      <w:proofErr w:type="gramStart"/>
      <w:r w:rsidRPr="00921A92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921A92">
        <w:rPr>
          <w:rFonts w:ascii="Palatino Linotype" w:eastAsia="MS Mincho" w:hAnsi="Palatino Linotype"/>
          <w:sz w:val="24"/>
          <w:szCs w:val="24"/>
        </w:rPr>
        <w:t>ӯ</w:t>
      </w:r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илмҳои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забоиу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фалсафа</w:t>
      </w:r>
      <w:proofErr w:type="spellEnd"/>
      <w:r w:rsidRPr="00921A92">
        <w:rPr>
          <w:rFonts w:ascii="Palatino Linotype" w:hAnsi="Palatino Linotype"/>
          <w:sz w:val="24"/>
          <w:szCs w:val="24"/>
        </w:rPr>
        <w:t>, ну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r w:rsidRPr="00921A92">
        <w:rPr>
          <w:rFonts w:ascii="Palatino Linotype" w:hAnsi="Palatino Linotype"/>
          <w:sz w:val="24"/>
          <w:szCs w:val="24"/>
        </w:rPr>
        <w:t xml:space="preserve">ум,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математика,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фиқҳ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илми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каломро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шаиқу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ҳаваси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зиёд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бар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921A92">
        <w:rPr>
          <w:rFonts w:ascii="Palatino Linotype" w:hAnsi="Palatino Linotype"/>
          <w:sz w:val="24"/>
          <w:szCs w:val="24"/>
        </w:rPr>
        <w:t>.</w:t>
      </w:r>
    </w:p>
    <w:p w:rsidR="00921A92" w:rsidRPr="00921A92" w:rsidRDefault="00921A92" w:rsidP="00921A92">
      <w:pPr>
        <w:rPr>
          <w:rFonts w:ascii="Palatino Linotype" w:hAnsi="Palatino Linotype"/>
          <w:sz w:val="24"/>
          <w:szCs w:val="24"/>
        </w:rPr>
      </w:pPr>
      <w:proofErr w:type="spellStart"/>
      <w:r w:rsidRPr="00921A92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лозим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Ҳуеайн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пешаи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ноизиро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хеле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хуб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медонист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Мовароуннаҳру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Хуросон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XV- XVI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</w:t>
      </w:r>
      <w:r w:rsidRPr="00921A92">
        <w:rPr>
          <w:rFonts w:ascii="Palatino Linotype" w:eastAsia="MS Mincho" w:hAnsi="Palatino Linotype"/>
          <w:sz w:val="24"/>
          <w:szCs w:val="24"/>
        </w:rPr>
        <w:t>ӯҳ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рати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хосае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дошт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шаҳ</w:t>
      </w:r>
      <w:proofErr w:type="gramStart"/>
      <w:r w:rsidRPr="00921A92">
        <w:rPr>
          <w:rFonts w:ascii="Palatino Linotype" w:hAnsi="Palatino Linotype"/>
          <w:sz w:val="24"/>
          <w:szCs w:val="24"/>
        </w:rPr>
        <w:t>р</w:t>
      </w:r>
      <w:proofErr w:type="gramEnd"/>
      <w:r w:rsidRPr="00921A92">
        <w:rPr>
          <w:rFonts w:ascii="Palatino Linotype" w:hAnsi="Palatino Linotype"/>
          <w:sz w:val="24"/>
          <w:szCs w:val="24"/>
        </w:rPr>
        <w:t>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Нишопур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Машҳад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муддате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кардаает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У соли 1455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Ҳирот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омада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оиладор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шаҳри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Ҳирот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r w:rsidRPr="00921A92">
        <w:rPr>
          <w:rFonts w:ascii="Palatino Linotype" w:eastAsia="MS Mincho" w:hAnsi="Palatino Linotype"/>
          <w:sz w:val="24"/>
          <w:szCs w:val="24"/>
        </w:rPr>
        <w:t>ӯ</w:t>
      </w:r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мактаби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омй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шахеан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худи </w:t>
      </w:r>
      <w:r w:rsidRPr="00921A92">
        <w:rPr>
          <w:rFonts w:ascii="Palatino Linotype" w:eastAsia="MS Mincho" w:hAnsi="Palatino Linotype"/>
          <w:sz w:val="24"/>
          <w:szCs w:val="24"/>
        </w:rPr>
        <w:t>ӯ</w:t>
      </w:r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шинос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Осори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бузурги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илмию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хеле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зиёд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Гур</w:t>
      </w:r>
      <w:r w:rsidRPr="00921A92">
        <w:rPr>
          <w:rFonts w:ascii="Palatino Linotype" w:eastAsia="MS Mincho" w:hAnsi="Palatino Linotype"/>
          <w:sz w:val="24"/>
          <w:szCs w:val="24"/>
        </w:rPr>
        <w:t>ӯҳ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е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миқдори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r w:rsidRPr="00921A92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зиёда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40-то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медонанд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онҳо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доир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масъалаҳои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тарбиявию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ахлоқй,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ситорашиносй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риёзй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таърпх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иншонависй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санъати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адабиётшинос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бахшида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шудаанд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921A92">
        <w:rPr>
          <w:rFonts w:ascii="Palatino Linotype" w:hAnsi="Palatino Linotype"/>
          <w:sz w:val="24"/>
          <w:szCs w:val="24"/>
        </w:rPr>
        <w:t>У</w:t>
      </w:r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21A92">
        <w:rPr>
          <w:rFonts w:ascii="Palatino Linotype" w:hAnsi="Palatino Linotype"/>
          <w:sz w:val="24"/>
          <w:szCs w:val="24"/>
        </w:rPr>
        <w:t>дар</w:t>
      </w:r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худ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бораи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300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навъи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санъатҳои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бадей,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қабили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ташбеҳ,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истиора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талмеҳ,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та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нис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тазод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тавсиф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ғайраҳо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маълумотҳои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назариявй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фикру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андешаҳои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хешро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адибону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муосир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гузашта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тақвият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медиҳад.</w:t>
      </w:r>
      <w:proofErr w:type="spellEnd"/>
    </w:p>
    <w:p w:rsidR="00921A92" w:rsidRPr="00921A92" w:rsidRDefault="00921A92" w:rsidP="00921A92">
      <w:pPr>
        <w:rPr>
          <w:rFonts w:ascii="Palatino Linotype" w:hAnsi="Palatino Linotype"/>
          <w:sz w:val="24"/>
          <w:szCs w:val="24"/>
        </w:rPr>
      </w:pPr>
      <w:proofErr w:type="spellStart"/>
      <w:r w:rsidRPr="00921A92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то ба мо 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расидаанд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инҳо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>: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Кашфуласрор</w:t>
      </w:r>
      <w:proofErr w:type="spellEnd"/>
      <w:r w:rsidRPr="00921A92">
        <w:rPr>
          <w:rFonts w:ascii="Palatino Linotype" w:hAnsi="Palatino Linotype"/>
          <w:sz w:val="24"/>
          <w:szCs w:val="24"/>
        </w:rPr>
        <w:t>»,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Махзанулиншо</w:t>
      </w:r>
      <w:proofErr w:type="spellEnd"/>
      <w:r w:rsidRPr="00921A92">
        <w:rPr>
          <w:rFonts w:ascii="Palatino Linotype" w:hAnsi="Palatino Linotype"/>
          <w:sz w:val="24"/>
          <w:szCs w:val="24"/>
        </w:rPr>
        <w:t>»,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Рисолаи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хотамия</w:t>
      </w:r>
      <w:proofErr w:type="spellEnd"/>
      <w:r w:rsidRPr="00921A92">
        <w:rPr>
          <w:rFonts w:ascii="Palatino Linotype" w:hAnsi="Palatino Linotype"/>
          <w:sz w:val="24"/>
          <w:szCs w:val="24"/>
        </w:rPr>
        <w:t>»,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Суҳайлй</w:t>
      </w:r>
      <w:proofErr w:type="spellEnd"/>
      <w:r w:rsidRPr="00921A92">
        <w:rPr>
          <w:rFonts w:ascii="Palatino Linotype" w:hAnsi="Palatino Linotype"/>
          <w:sz w:val="24"/>
          <w:szCs w:val="24"/>
        </w:rPr>
        <w:t>»</w:t>
      </w:r>
      <w:proofErr w:type="gramStart"/>
      <w:r w:rsidRPr="00921A92">
        <w:rPr>
          <w:rFonts w:ascii="Palatino Linotype" w:hAnsi="Palatino Linotype"/>
          <w:sz w:val="24"/>
          <w:szCs w:val="24"/>
        </w:rPr>
        <w:t>.</w:t>
      </w:r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</w:t>
      </w:r>
      <w:proofErr w:type="gramStart"/>
      <w:r w:rsidRPr="00921A92">
        <w:rPr>
          <w:rFonts w:ascii="Palatino Linotype" w:hAnsi="Palatino Linotype"/>
          <w:sz w:val="24"/>
          <w:szCs w:val="24"/>
        </w:rPr>
        <w:t>а</w:t>
      </w:r>
      <w:proofErr w:type="gramEnd"/>
      <w:r w:rsidRPr="00921A92">
        <w:rPr>
          <w:rFonts w:ascii="Palatino Linotype" w:hAnsi="Palatino Linotype"/>
          <w:sz w:val="24"/>
          <w:szCs w:val="24"/>
        </w:rPr>
        <w:t>маи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асарҳо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хеле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пурарзиш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мебошанд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Вале,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Кошифй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маҳз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ду</w:t>
      </w:r>
      <w:proofErr w:type="spellEnd"/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ахлоқиаш: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Суҳайлй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М</w:t>
      </w:r>
      <w:proofErr w:type="spellStart"/>
      <w:r w:rsidRPr="00921A92">
        <w:rPr>
          <w:rFonts w:ascii="Palatino Linotype" w:eastAsia="MS Mincho" w:hAnsi="Palatino Linotype"/>
          <w:sz w:val="24"/>
          <w:szCs w:val="24"/>
        </w:rPr>
        <w:t>ӯҳ</w:t>
      </w:r>
      <w:r w:rsidRPr="00921A92">
        <w:rPr>
          <w:rFonts w:ascii="Palatino Linotype" w:hAnsi="Palatino Linotype"/>
          <w:sz w:val="24"/>
          <w:szCs w:val="24"/>
        </w:rPr>
        <w:t>синй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</w:t>
      </w:r>
      <w:r w:rsidRPr="00921A92">
        <w:rPr>
          <w:rFonts w:ascii="Palatino Linotype" w:eastAsia="MS Mincho" w:hAnsi="Palatino Linotype"/>
          <w:sz w:val="24"/>
          <w:szCs w:val="24"/>
        </w:rPr>
        <w:t>ӯҳ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рати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беандоза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дорад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Кошифй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нависандаи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XII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Абулмуайяди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Насрулло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«Калила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Димна</w:t>
      </w:r>
      <w:proofErr w:type="spellEnd"/>
      <w:proofErr w:type="gramStart"/>
      <w:r w:rsidRPr="00921A92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921A92">
        <w:rPr>
          <w:rFonts w:ascii="Palatino Linotype" w:hAnsi="Palatino Linotype"/>
          <w:sz w:val="24"/>
          <w:szCs w:val="24"/>
        </w:rPr>
        <w:t>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арабй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то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икй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тар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r w:rsidRPr="00921A92">
        <w:rPr>
          <w:rFonts w:ascii="Palatino Linotype" w:hAnsi="Palatino Linotype"/>
          <w:sz w:val="24"/>
          <w:szCs w:val="24"/>
        </w:rPr>
        <w:t xml:space="preserve">ума карда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буд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нав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баромада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ба он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номи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Суҳайл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>»-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гузоштааст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Воизи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Кошифй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Суҳайл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забони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lastRenderedPageBreak/>
        <w:t>персонажҳои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фикру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андеша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ақидаи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шахсии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хешро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дойр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таълиму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тарбия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одоб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давлатдорй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ошкоро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баён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ин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тарзи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гузориши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масъала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«Калила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Димна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намешавад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Ҳусайн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ойи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шеърҳои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арабй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«Калила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Димна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» 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r w:rsidRPr="00921A92">
        <w:rPr>
          <w:rFonts w:ascii="Palatino Linotype" w:hAnsi="Palatino Linotype"/>
          <w:sz w:val="24"/>
          <w:szCs w:val="24"/>
        </w:rPr>
        <w:t xml:space="preserve">ой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доранд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саъй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шеърҳои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пандуахлоқии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шоирону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адибони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маъруфи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форсу то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икро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ворид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арзиши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боз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ҳам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баланд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бардоштаанд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>.</w:t>
      </w:r>
    </w:p>
    <w:p w:rsidR="00921A92" w:rsidRPr="00921A92" w:rsidRDefault="00921A92" w:rsidP="00921A92">
      <w:pPr>
        <w:rPr>
          <w:rFonts w:ascii="Palatino Linotype" w:hAnsi="Palatino Linotype"/>
          <w:sz w:val="24"/>
          <w:szCs w:val="24"/>
        </w:rPr>
      </w:pPr>
      <w:r w:rsidRPr="00921A92">
        <w:rPr>
          <w:rFonts w:ascii="Palatino Linotype" w:hAnsi="Palatino Linotype"/>
          <w:sz w:val="24"/>
          <w:szCs w:val="24"/>
        </w:rPr>
        <w:t>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Анвори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Суҳайл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 xml:space="preserve">» дорой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ҳикоятҳои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пандуандарзие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инсон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ҳамидаро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ташвиқу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тарғиб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менамоянд</w:t>
      </w:r>
      <w:proofErr w:type="spellEnd"/>
      <w:r w:rsidRPr="00921A92">
        <w:rPr>
          <w:rFonts w:ascii="Palatino Linotype" w:hAnsi="Palatino Linotype"/>
          <w:sz w:val="24"/>
          <w:szCs w:val="24"/>
        </w:rPr>
        <w:t>.</w:t>
      </w:r>
    </w:p>
    <w:p w:rsidR="00921A92" w:rsidRPr="00921A92" w:rsidRDefault="00921A92" w:rsidP="00921A92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921A92">
        <w:rPr>
          <w:rFonts w:ascii="Palatino Linotype" w:hAnsi="Palatino Linotype"/>
          <w:sz w:val="24"/>
          <w:szCs w:val="24"/>
        </w:rPr>
        <w:t>Асари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нависанда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М</w:t>
      </w:r>
      <w:proofErr w:type="spellStart"/>
      <w:r w:rsidRPr="00921A92">
        <w:rPr>
          <w:rFonts w:ascii="Palatino Linotype" w:eastAsia="MS Mincho" w:hAnsi="Palatino Linotype"/>
          <w:sz w:val="24"/>
          <w:szCs w:val="24"/>
        </w:rPr>
        <w:t>ӯҳ</w:t>
      </w:r>
      <w:r w:rsidRPr="00921A92">
        <w:rPr>
          <w:rFonts w:ascii="Palatino Linotype" w:hAnsi="Palatino Linotype"/>
          <w:sz w:val="24"/>
          <w:szCs w:val="24"/>
        </w:rPr>
        <w:t>синй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муқаддима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40 боб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иборат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921A92">
        <w:rPr>
          <w:rFonts w:ascii="Palatino Linotype" w:hAnsi="Palatino Linotype"/>
          <w:sz w:val="24"/>
          <w:szCs w:val="24"/>
        </w:rPr>
        <w:t>к</w:t>
      </w:r>
      <w:proofErr w:type="gramEnd"/>
      <w:r w:rsidRPr="00921A92">
        <w:rPr>
          <w:rFonts w:ascii="Palatino Linotype" w:eastAsia="MS Mincho" w:hAnsi="Palatino Linotype"/>
          <w:sz w:val="24"/>
          <w:szCs w:val="24"/>
        </w:rPr>
        <w:t>ӯ</w:t>
      </w:r>
      <w:r w:rsidRPr="00921A92">
        <w:rPr>
          <w:rFonts w:ascii="Palatino Linotype" w:hAnsi="Palatino Linotype"/>
          <w:sz w:val="24"/>
          <w:szCs w:val="24"/>
        </w:rPr>
        <w:t xml:space="preserve">шиш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як боб дойр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масъала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батафсил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истода,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андешаронй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Мулоҳизаҳои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худро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як боб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мисраъҳои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пандуахлоқ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ӣ</w:t>
      </w:r>
      <w:r w:rsidRPr="00921A92">
        <w:rPr>
          <w:rFonts w:ascii="Palatino Linotype" w:hAnsi="Palatino Linotype"/>
          <w:sz w:val="24"/>
          <w:szCs w:val="24"/>
        </w:rPr>
        <w:t xml:space="preserve"> </w:t>
      </w:r>
      <w:r w:rsidRPr="00921A92">
        <w:rPr>
          <w:rFonts w:ascii="Palatino Linotype" w:eastAsia="MS Mincho" w:hAnsi="Palatino Linotype"/>
          <w:sz w:val="24"/>
          <w:szCs w:val="24"/>
        </w:rPr>
        <w:t>ҷ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амъбаст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масъалаҳои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илму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адаб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ахлоқ,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адлу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инсоф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саховат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эҳсон,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сидқу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вафо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21A92">
        <w:rPr>
          <w:rFonts w:ascii="Palatino Linotype" w:hAnsi="Palatino Linotype"/>
          <w:sz w:val="24"/>
          <w:szCs w:val="24"/>
        </w:rPr>
        <w:t>бештар</w:t>
      </w:r>
      <w:proofErr w:type="spellEnd"/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аҳамият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додааст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Дар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бобҳои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алоҳида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муаллифи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тарзу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тариқи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давлатдорй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раиятпарварй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дигар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мавз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r w:rsidRPr="00921A92">
        <w:rPr>
          <w:rFonts w:ascii="Palatino Linotype" w:hAnsi="Palatino Linotype"/>
          <w:sz w:val="24"/>
          <w:szCs w:val="24"/>
        </w:rPr>
        <w:t>ъҳои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алоқамандро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сабки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наср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кашида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шоҳону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ҳокимони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донистан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ва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ин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хислатҳо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доро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будани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онҳоро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дархост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Имр</w:t>
      </w:r>
      <w:proofErr w:type="spellEnd"/>
      <w:r w:rsidRPr="00921A92">
        <w:rPr>
          <w:rFonts w:ascii="Palatino Linotype" w:eastAsia="MS Mincho" w:hAnsi="Palatino Linotype"/>
          <w:sz w:val="24"/>
          <w:szCs w:val="24"/>
        </w:rPr>
        <w:t>ӯ</w:t>
      </w:r>
      <w:proofErr w:type="spellStart"/>
      <w:proofErr w:type="gramStart"/>
      <w:r w:rsidRPr="00921A92">
        <w:rPr>
          <w:rFonts w:ascii="Palatino Linotype" w:hAnsi="Palatino Linotype"/>
          <w:sz w:val="24"/>
          <w:szCs w:val="24"/>
        </w:rPr>
        <w:t>з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ҳам</w:t>
      </w:r>
      <w:proofErr w:type="spellEnd"/>
      <w:proofErr w:type="gram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сарварону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роҳбарони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барои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дурусту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бонизом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21A92">
        <w:rPr>
          <w:rFonts w:ascii="Palatino Linotype" w:hAnsi="Palatino Linotype"/>
          <w:sz w:val="24"/>
          <w:szCs w:val="24"/>
        </w:rPr>
        <w:t>роҳ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мондани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тарзу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тариқи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давлатдорй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метавонанд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асарҳои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номбурда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истифода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намоянд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21A92">
        <w:rPr>
          <w:rFonts w:ascii="Palatino Linotype" w:hAnsi="Palatino Linotype"/>
          <w:sz w:val="24"/>
          <w:szCs w:val="24"/>
        </w:rPr>
        <w:t>ки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921A92">
        <w:rPr>
          <w:rFonts w:ascii="Palatino Linotype" w:hAnsi="Palatino Linotype"/>
          <w:sz w:val="24"/>
          <w:szCs w:val="24"/>
        </w:rPr>
        <w:t>аҳамият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холй</w:t>
      </w:r>
      <w:proofErr w:type="spellEnd"/>
      <w:r w:rsidRPr="00921A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21A92">
        <w:rPr>
          <w:rFonts w:ascii="Palatino Linotype" w:hAnsi="Palatino Linotype"/>
          <w:sz w:val="24"/>
          <w:szCs w:val="24"/>
        </w:rPr>
        <w:t>нестанд</w:t>
      </w:r>
      <w:proofErr w:type="spellEnd"/>
      <w:r w:rsidRPr="00921A92">
        <w:rPr>
          <w:rFonts w:ascii="Palatino Linotype" w:hAnsi="Palatino Linotype"/>
          <w:b/>
          <w:sz w:val="24"/>
          <w:szCs w:val="24"/>
        </w:rPr>
        <w:t>.</w:t>
      </w:r>
    </w:p>
    <w:sectPr w:rsidR="00921A92" w:rsidRPr="00921A9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21A92"/>
    <w:rsid w:val="000D4851"/>
    <w:rsid w:val="001F4772"/>
    <w:rsid w:val="002948D3"/>
    <w:rsid w:val="00921A92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Company>Home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2013-05-13T10:55:00Z</dcterms:created>
  <dcterms:modified xsi:type="dcterms:W3CDTF">2013-05-13T11:11:00Z</dcterms:modified>
</cp:coreProperties>
</file>